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FB4" w:rsidRPr="00801FB4" w:rsidRDefault="00AC4BF1" w:rsidP="00801FB4">
      <w:pPr>
        <w:jc w:val="center"/>
        <w:rPr>
          <w:b/>
          <w:sz w:val="28"/>
          <w:szCs w:val="28"/>
          <w:u w:val="single"/>
          <w:lang w:val="en-IN"/>
        </w:rPr>
      </w:pPr>
      <w:r>
        <w:rPr>
          <w:b/>
          <w:sz w:val="28"/>
          <w:szCs w:val="28"/>
          <w:u w:val="single"/>
          <w:lang w:val="en-IN"/>
        </w:rPr>
        <w:t xml:space="preserve">Revised - </w:t>
      </w:r>
      <w:bookmarkStart w:id="0" w:name="_GoBack"/>
      <w:bookmarkEnd w:id="0"/>
      <w:r w:rsidR="00801FB4" w:rsidRPr="00801FB4">
        <w:rPr>
          <w:b/>
          <w:sz w:val="28"/>
          <w:szCs w:val="28"/>
          <w:u w:val="single"/>
          <w:lang w:val="en-IN"/>
        </w:rPr>
        <w:t>Commercial Bid</w:t>
      </w:r>
    </w:p>
    <w:p w:rsidR="00116998" w:rsidRPr="00801FB4" w:rsidRDefault="00801FB4" w:rsidP="00801FB4">
      <w:pPr>
        <w:jc w:val="center"/>
        <w:rPr>
          <w:b/>
          <w:sz w:val="28"/>
          <w:szCs w:val="28"/>
          <w:u w:val="single"/>
          <w:lang w:val="en-IN"/>
        </w:rPr>
      </w:pPr>
      <w:r w:rsidRPr="00801FB4">
        <w:rPr>
          <w:b/>
          <w:sz w:val="28"/>
          <w:szCs w:val="28"/>
          <w:u w:val="single"/>
          <w:lang w:val="en-IN"/>
        </w:rPr>
        <w:t>Appendix – 2</w:t>
      </w:r>
    </w:p>
    <w:tbl>
      <w:tblPr>
        <w:tblW w:w="10141" w:type="dxa"/>
        <w:tblInd w:w="-459" w:type="dxa"/>
        <w:tblLook w:val="04A0" w:firstRow="1" w:lastRow="0" w:firstColumn="1" w:lastColumn="0" w:noHBand="0" w:noVBand="1"/>
      </w:tblPr>
      <w:tblGrid>
        <w:gridCol w:w="3813"/>
        <w:gridCol w:w="1432"/>
        <w:gridCol w:w="1143"/>
        <w:gridCol w:w="1267"/>
        <w:gridCol w:w="1143"/>
        <w:gridCol w:w="1343"/>
      </w:tblGrid>
      <w:tr w:rsidR="00801FB4" w:rsidRPr="00CF77EB" w:rsidTr="00322702">
        <w:trPr>
          <w:trHeight w:val="254"/>
        </w:trPr>
        <w:tc>
          <w:tcPr>
            <w:tcW w:w="10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AC4BF1" w:rsidRDefault="00801FB4" w:rsidP="00322702">
            <w:pPr>
              <w:pStyle w:val="NoSpacing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/>
                <w:b/>
                <w:sz w:val="20"/>
                <w:szCs w:val="20"/>
              </w:rPr>
              <w:t>Document Details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&amp; Rates Per Article (All inclusive in INR + applicable GST)</w:t>
            </w: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Document Type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Air Mode</w:t>
            </w: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Surface Mode</w:t>
            </w: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Rest Of India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 xml:space="preserve">Intra city (Within </w:t>
            </w: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br/>
              <w:t>Mumbai &amp; Adjacent)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Rest Of India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254"/>
        </w:trPr>
        <w:tc>
          <w:tcPr>
            <w:tcW w:w="10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EC47A8" w:rsidRDefault="00801FB4" w:rsidP="00322702">
            <w:pPr>
              <w:pStyle w:val="NoSpacing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b/>
                <w:bCs/>
                <w:sz w:val="20"/>
                <w:szCs w:val="20"/>
                <w:lang w:bidi="hi-IN"/>
              </w:rPr>
              <w:t>Letters &amp; statement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bidi="hi-IN"/>
              </w:rPr>
              <w:t xml:space="preserve"> (Single Delivery Address)</w:t>
            </w: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0-50 grams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51-100 grams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101-250 grams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251-500 grams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Additional 500 grams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>
              <w:rPr>
                <w:rFonts w:ascii="Verdana" w:hAnsi="Verdana"/>
                <w:sz w:val="20"/>
                <w:szCs w:val="20"/>
              </w:rPr>
              <w:t>Bulk packet pickup and Break option at destination center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>
              <w:rPr>
                <w:rFonts w:ascii="Verdana" w:hAnsi="Verdana" w:cs="Arial"/>
                <w:sz w:val="20"/>
                <w:szCs w:val="20"/>
                <w:lang w:bidi="hi-IN"/>
              </w:rPr>
              <w:t>0-500 grams up to 25 packets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>
              <w:rPr>
                <w:rFonts w:ascii="Verdana" w:hAnsi="Verdana" w:cs="Arial"/>
                <w:sz w:val="20"/>
                <w:szCs w:val="20"/>
                <w:lang w:bidi="hi-IN"/>
              </w:rPr>
              <w:t>501-1000 grams up to 50 packets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>
              <w:rPr>
                <w:rFonts w:ascii="Verdana" w:hAnsi="Verdana" w:cs="Arial"/>
                <w:sz w:val="20"/>
                <w:szCs w:val="20"/>
                <w:lang w:bidi="hi-IN"/>
              </w:rPr>
              <w:t>1001-2000 grams up to 100 packets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>
              <w:rPr>
                <w:rFonts w:ascii="Verdana" w:hAnsi="Verdana" w:cs="Arial"/>
                <w:sz w:val="20"/>
                <w:szCs w:val="20"/>
                <w:lang w:bidi="hi-IN"/>
              </w:rPr>
              <w:t>2001-5000 grams up to 300 packets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119"/>
        </w:trPr>
        <w:tc>
          <w:tcPr>
            <w:tcW w:w="10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EC47A8" w:rsidRDefault="00801FB4" w:rsidP="00322702">
            <w:pPr>
              <w:pStyle w:val="NoSpacing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b/>
                <w:bCs/>
                <w:sz w:val="20"/>
                <w:szCs w:val="20"/>
                <w:lang w:bidi="hi-IN"/>
              </w:rPr>
              <w:t>Credit Cards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bidi="hi-IN"/>
              </w:rPr>
              <w:t xml:space="preserve"> (Single Delivery Address)</w:t>
            </w: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0-50 grams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51-100 grams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101-250 grams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251-500 grams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Additional 500 grams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>
              <w:rPr>
                <w:rFonts w:ascii="Verdana" w:hAnsi="Verdana"/>
                <w:sz w:val="20"/>
                <w:szCs w:val="20"/>
              </w:rPr>
              <w:t>Bulk packet pickup and Break option at destination center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>
              <w:rPr>
                <w:rFonts w:ascii="Verdana" w:hAnsi="Verdana" w:cs="Arial"/>
                <w:sz w:val="20"/>
                <w:szCs w:val="20"/>
                <w:lang w:bidi="hi-IN"/>
              </w:rPr>
              <w:t>0-500 grams up to 10 packets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>
              <w:rPr>
                <w:rFonts w:ascii="Verdana" w:hAnsi="Verdana" w:cs="Arial"/>
                <w:sz w:val="20"/>
                <w:szCs w:val="20"/>
                <w:lang w:bidi="hi-IN"/>
              </w:rPr>
              <w:t>501-1000 grams up to 20 packets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>
              <w:rPr>
                <w:rFonts w:ascii="Verdana" w:hAnsi="Verdana" w:cs="Arial"/>
                <w:sz w:val="20"/>
                <w:szCs w:val="20"/>
                <w:lang w:bidi="hi-IN"/>
              </w:rPr>
              <w:t>1001-2000 grams up to 40 packets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>
              <w:rPr>
                <w:rFonts w:ascii="Verdana" w:hAnsi="Verdana" w:cs="Arial"/>
                <w:sz w:val="20"/>
                <w:szCs w:val="20"/>
                <w:lang w:bidi="hi-IN"/>
              </w:rPr>
              <w:t>2001-5000 grams up to 100 packets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254"/>
        </w:trPr>
        <w:tc>
          <w:tcPr>
            <w:tcW w:w="10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b/>
                <w:bCs/>
                <w:sz w:val="20"/>
                <w:szCs w:val="20"/>
                <w:lang w:bidi="hi-IN"/>
              </w:rPr>
              <w:t>Credit Cards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bidi="hi-IN"/>
              </w:rPr>
              <w:t xml:space="preserve"> (Dual Delivery Addresses - 2</w:t>
            </w:r>
            <w:r w:rsidRPr="00EC47A8">
              <w:rPr>
                <w:rFonts w:ascii="Verdana" w:hAnsi="Verdana" w:cs="Arial"/>
                <w:b/>
                <w:bCs/>
                <w:sz w:val="20"/>
                <w:szCs w:val="20"/>
                <w:vertAlign w:val="superscript"/>
                <w:lang w:bidi="hi-IN"/>
              </w:rPr>
              <w:t>nd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bidi="hi-IN"/>
              </w:rPr>
              <w:t xml:space="preserve"> address to be contacted if first one is not available)</w:t>
            </w: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0-50 grams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51-100 grams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101-250 grams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251-500 grams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Additional 500 grams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>
              <w:rPr>
                <w:rFonts w:ascii="Verdana" w:hAnsi="Verdana"/>
                <w:sz w:val="20"/>
                <w:szCs w:val="20"/>
              </w:rPr>
              <w:t>Bulk packet pickup and Break option at destination center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>
              <w:rPr>
                <w:rFonts w:ascii="Verdana" w:hAnsi="Verdana" w:cs="Arial"/>
                <w:sz w:val="20"/>
                <w:szCs w:val="20"/>
                <w:lang w:bidi="hi-IN"/>
              </w:rPr>
              <w:t>0-500 grams up to 10 packets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>
              <w:rPr>
                <w:rFonts w:ascii="Verdana" w:hAnsi="Verdana" w:cs="Arial"/>
                <w:sz w:val="20"/>
                <w:szCs w:val="20"/>
                <w:lang w:bidi="hi-IN"/>
              </w:rPr>
              <w:t>501-1000 grams up to 20 packets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>
              <w:rPr>
                <w:rFonts w:ascii="Verdana" w:hAnsi="Verdana" w:cs="Arial"/>
                <w:sz w:val="20"/>
                <w:szCs w:val="20"/>
                <w:lang w:bidi="hi-IN"/>
              </w:rPr>
              <w:t>1001-2000 grams up to 40 packets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>
              <w:rPr>
                <w:rFonts w:ascii="Verdana" w:hAnsi="Verdana" w:cs="Arial"/>
                <w:sz w:val="20"/>
                <w:szCs w:val="20"/>
                <w:lang w:bidi="hi-IN"/>
              </w:rPr>
              <w:t>2001-5000 grams up to 100 packets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254"/>
        </w:trPr>
        <w:tc>
          <w:tcPr>
            <w:tcW w:w="10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8137B9" w:rsidRDefault="00801FB4" w:rsidP="00322702">
            <w:pPr>
              <w:pStyle w:val="NoSpacing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b/>
                <w:bCs/>
                <w:sz w:val="20"/>
                <w:szCs w:val="20"/>
                <w:lang w:bidi="hi-IN"/>
              </w:rPr>
              <w:t>Pin Mailers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bidi="hi-IN"/>
              </w:rPr>
              <w:t xml:space="preserve"> (Single Delivery Address)</w:t>
            </w: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lastRenderedPageBreak/>
              <w:t>0-20 grams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21-100 grams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</w:tr>
      <w:tr w:rsidR="00801FB4" w:rsidRPr="00CF77EB" w:rsidTr="00322702">
        <w:trPr>
          <w:trHeight w:val="13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101-250 grams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251-500 grams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Additional 500 grams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>
              <w:rPr>
                <w:rFonts w:ascii="Verdana" w:hAnsi="Verdana"/>
                <w:sz w:val="20"/>
                <w:szCs w:val="20"/>
              </w:rPr>
              <w:t>Bulk packet pickup and Break option at destination center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>
              <w:rPr>
                <w:rFonts w:ascii="Verdana" w:hAnsi="Verdana" w:cs="Arial"/>
                <w:sz w:val="20"/>
                <w:szCs w:val="20"/>
                <w:lang w:bidi="hi-IN"/>
              </w:rPr>
              <w:t>0-500 grams up to 25 packets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>
              <w:rPr>
                <w:rFonts w:ascii="Verdana" w:hAnsi="Verdana" w:cs="Arial"/>
                <w:sz w:val="20"/>
                <w:szCs w:val="20"/>
                <w:lang w:bidi="hi-IN"/>
              </w:rPr>
              <w:t>501-1000 grams up to 50 packets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>
              <w:rPr>
                <w:rFonts w:ascii="Verdana" w:hAnsi="Verdana" w:cs="Arial"/>
                <w:sz w:val="20"/>
                <w:szCs w:val="20"/>
                <w:lang w:bidi="hi-IN"/>
              </w:rPr>
              <w:t>1001-2000 grams up to 100 packets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>
              <w:rPr>
                <w:rFonts w:ascii="Verdana" w:hAnsi="Verdana" w:cs="Arial"/>
                <w:sz w:val="20"/>
                <w:szCs w:val="20"/>
                <w:lang w:bidi="hi-IN"/>
              </w:rPr>
              <w:t>2001-5000 grams up to 300 packets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254"/>
        </w:trPr>
        <w:tc>
          <w:tcPr>
            <w:tcW w:w="10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b/>
                <w:bCs/>
                <w:sz w:val="20"/>
                <w:szCs w:val="20"/>
                <w:lang w:bidi="hi-IN"/>
              </w:rPr>
              <w:t>Pin Mailers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bidi="hi-IN"/>
              </w:rPr>
              <w:t xml:space="preserve"> (Dual Delivery Addresses - 2</w:t>
            </w:r>
            <w:r w:rsidRPr="00EC47A8">
              <w:rPr>
                <w:rFonts w:ascii="Verdana" w:hAnsi="Verdana" w:cs="Arial"/>
                <w:b/>
                <w:bCs/>
                <w:sz w:val="20"/>
                <w:szCs w:val="20"/>
                <w:vertAlign w:val="superscript"/>
                <w:lang w:bidi="hi-IN"/>
              </w:rPr>
              <w:t>nd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bidi="hi-IN"/>
              </w:rPr>
              <w:t xml:space="preserve"> address to be contacted if first one is not available)</w:t>
            </w: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0-20 grams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21-100 grams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101-250 grams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251-500 grams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Additional 500 grams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>
              <w:rPr>
                <w:rFonts w:ascii="Verdana" w:hAnsi="Verdana"/>
                <w:sz w:val="20"/>
                <w:szCs w:val="20"/>
              </w:rPr>
              <w:t>Bulk packet pickup and Break option at destination center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>
              <w:rPr>
                <w:rFonts w:ascii="Verdana" w:hAnsi="Verdana" w:cs="Arial"/>
                <w:sz w:val="20"/>
                <w:szCs w:val="20"/>
                <w:lang w:bidi="hi-IN"/>
              </w:rPr>
              <w:t>0-500 grams up to 25 packets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>
              <w:rPr>
                <w:rFonts w:ascii="Verdana" w:hAnsi="Verdana" w:cs="Arial"/>
                <w:sz w:val="20"/>
                <w:szCs w:val="20"/>
                <w:lang w:bidi="hi-IN"/>
              </w:rPr>
              <w:t>501-1000 grams up to 50 packets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>
              <w:rPr>
                <w:rFonts w:ascii="Verdana" w:hAnsi="Verdana" w:cs="Arial"/>
                <w:sz w:val="20"/>
                <w:szCs w:val="20"/>
                <w:lang w:bidi="hi-IN"/>
              </w:rPr>
              <w:t>1001-2000 grams up to 100 packets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>
              <w:rPr>
                <w:rFonts w:ascii="Verdana" w:hAnsi="Verdana" w:cs="Arial"/>
                <w:sz w:val="20"/>
                <w:szCs w:val="20"/>
                <w:lang w:bidi="hi-IN"/>
              </w:rPr>
              <w:t>2001-5000 grams up to 300 packets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254"/>
        </w:trPr>
        <w:tc>
          <w:tcPr>
            <w:tcW w:w="10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b/>
                <w:bCs/>
                <w:sz w:val="20"/>
                <w:szCs w:val="20"/>
                <w:lang w:bidi="hi-IN"/>
              </w:rPr>
              <w:t>Credit Card Bill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bidi="hi-IN"/>
              </w:rPr>
              <w:t xml:space="preserve"> (Single Delivery Address)</w:t>
            </w: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 xml:space="preserve">0-20 grams (Bulk 40000 </w:t>
            </w:r>
            <w:r>
              <w:rPr>
                <w:rFonts w:ascii="Verdana" w:hAnsi="Verdana" w:cs="Arial"/>
                <w:sz w:val="20"/>
                <w:szCs w:val="20"/>
                <w:lang w:bidi="hi-IN"/>
              </w:rPr>
              <w:t>monthly approx.</w:t>
            </w: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>
              <w:rPr>
                <w:rFonts w:ascii="Verdana" w:hAnsi="Verdana"/>
                <w:sz w:val="20"/>
                <w:szCs w:val="20"/>
              </w:rPr>
              <w:t>Bulk packet pickup and Break option at destination center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>
              <w:rPr>
                <w:rFonts w:ascii="Verdana" w:hAnsi="Verdana" w:cs="Arial"/>
                <w:sz w:val="20"/>
                <w:szCs w:val="20"/>
                <w:lang w:bidi="hi-IN"/>
              </w:rPr>
              <w:t>0-500 grams up to 25 packets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>
              <w:rPr>
                <w:rFonts w:ascii="Verdana" w:hAnsi="Verdana" w:cs="Arial"/>
                <w:sz w:val="20"/>
                <w:szCs w:val="20"/>
                <w:lang w:bidi="hi-IN"/>
              </w:rPr>
              <w:t>501-1000 grams up to 50 packets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>
              <w:rPr>
                <w:rFonts w:ascii="Verdana" w:hAnsi="Verdana" w:cs="Arial"/>
                <w:sz w:val="20"/>
                <w:szCs w:val="20"/>
                <w:lang w:bidi="hi-IN"/>
              </w:rPr>
              <w:t>1001-2000 grams up to 100 packets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>
              <w:rPr>
                <w:rFonts w:ascii="Verdana" w:hAnsi="Verdana" w:cs="Arial"/>
                <w:sz w:val="20"/>
                <w:szCs w:val="20"/>
                <w:lang w:bidi="hi-IN"/>
              </w:rPr>
              <w:t>2001-5000 grams up to 300 packets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254"/>
        </w:trPr>
        <w:tc>
          <w:tcPr>
            <w:tcW w:w="10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b/>
                <w:sz w:val="20"/>
                <w:szCs w:val="20"/>
                <w:lang w:bidi="hi-IN"/>
              </w:rPr>
              <w:t>Parcel – POS Machines from/to Mumbai + Major cities and vice versa across country</w:t>
            </w:r>
            <w:r>
              <w:rPr>
                <w:rFonts w:ascii="Verdana" w:hAnsi="Verdana" w:cs="Arial"/>
                <w:b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bidi="hi-IN"/>
              </w:rPr>
              <w:t>(Single Delivery Address)</w:t>
            </w: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Every 500 grams &amp; part thereof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 w:rsidRPr="00CF77EB">
              <w:rPr>
                <w:rFonts w:ascii="Verdana" w:hAnsi="Verdana" w:cs="Arial"/>
                <w:sz w:val="20"/>
                <w:szCs w:val="20"/>
                <w:lang w:bidi="hi-IN"/>
              </w:rPr>
              <w:t> </w:t>
            </w:r>
          </w:p>
        </w:tc>
      </w:tr>
      <w:tr w:rsidR="00801FB4" w:rsidRPr="00CF77EB" w:rsidTr="0032270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B4" w:rsidRPr="00CF77EB" w:rsidRDefault="00801FB4" w:rsidP="00322702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5A3252" w:rsidRPr="00CF77EB" w:rsidTr="00B45C84">
        <w:trPr>
          <w:trHeight w:val="254"/>
        </w:trPr>
        <w:tc>
          <w:tcPr>
            <w:tcW w:w="10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52" w:rsidRPr="00CF77EB" w:rsidRDefault="005A3252" w:rsidP="00B45C84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bidi="hi-IN"/>
              </w:rPr>
              <w:t>IT consumables / peripherals</w:t>
            </w:r>
          </w:p>
        </w:tc>
      </w:tr>
      <w:tr w:rsidR="005A3252" w:rsidRPr="00CF77EB" w:rsidTr="00B45C84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52" w:rsidRPr="00CF77EB" w:rsidRDefault="005A3252" w:rsidP="005A3252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Verdana" w:hAnsi="Verdana" w:cs="Arial"/>
                <w:sz w:val="20"/>
                <w:szCs w:val="20"/>
                <w:lang w:bidi="hi-IN"/>
              </w:rPr>
              <w:t>1 kg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52" w:rsidRPr="00CF77EB" w:rsidRDefault="005A3252" w:rsidP="00B45C84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52" w:rsidRPr="00CF77EB" w:rsidRDefault="005A3252" w:rsidP="00B45C84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52" w:rsidRPr="00CF77EB" w:rsidRDefault="005A3252" w:rsidP="00B45C84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52" w:rsidRPr="00CF77EB" w:rsidRDefault="005A3252" w:rsidP="00B45C84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52" w:rsidRPr="00CF77EB" w:rsidRDefault="005A3252" w:rsidP="00B45C84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5A3252" w:rsidRPr="00CF77EB" w:rsidTr="005A325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52" w:rsidRPr="00CF77EB" w:rsidRDefault="005A3252" w:rsidP="005A3252">
            <w:pPr>
              <w:pStyle w:val="NoSpacing"/>
              <w:ind w:left="720" w:hanging="360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>
              <w:rPr>
                <w:rFonts w:ascii="Verdana" w:hAnsi="Verdana" w:cs="Arial"/>
                <w:sz w:val="20"/>
                <w:szCs w:val="20"/>
                <w:lang w:bidi="hi-IN"/>
              </w:rPr>
              <w:t>1 – 3 kg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52" w:rsidRPr="00CF77EB" w:rsidRDefault="005A3252" w:rsidP="00B45C84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52" w:rsidRPr="00CF77EB" w:rsidRDefault="005A3252" w:rsidP="00B45C84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52" w:rsidRPr="00CF77EB" w:rsidRDefault="005A3252" w:rsidP="00B45C84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52" w:rsidRPr="00CF77EB" w:rsidRDefault="005A3252" w:rsidP="00B45C84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52" w:rsidRPr="00CF77EB" w:rsidRDefault="005A3252" w:rsidP="00B45C84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5A3252" w:rsidRPr="00CF77EB" w:rsidTr="005A325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52" w:rsidRPr="00CF77EB" w:rsidRDefault="005A3252" w:rsidP="005A3252">
            <w:pPr>
              <w:pStyle w:val="NoSpacing"/>
              <w:ind w:left="720" w:hanging="360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>
              <w:rPr>
                <w:rFonts w:ascii="Verdana" w:hAnsi="Verdana" w:cs="Arial"/>
                <w:sz w:val="20"/>
                <w:szCs w:val="20"/>
                <w:lang w:bidi="hi-IN"/>
              </w:rPr>
              <w:t>3 – 5 kg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52" w:rsidRPr="00CF77EB" w:rsidRDefault="005A3252" w:rsidP="00B45C84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52" w:rsidRPr="00CF77EB" w:rsidRDefault="005A3252" w:rsidP="00B45C84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52" w:rsidRPr="00CF77EB" w:rsidRDefault="005A3252" w:rsidP="00B45C84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52" w:rsidRPr="00CF77EB" w:rsidRDefault="005A3252" w:rsidP="00B45C84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52" w:rsidRPr="00CF77EB" w:rsidRDefault="005A3252" w:rsidP="00B45C84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5A3252" w:rsidRPr="00CF77EB" w:rsidTr="005A325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52" w:rsidRPr="00CF77EB" w:rsidRDefault="005A3252" w:rsidP="005A3252">
            <w:pPr>
              <w:pStyle w:val="NoSpacing"/>
              <w:ind w:left="720" w:hanging="360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>
              <w:rPr>
                <w:rFonts w:ascii="Verdana" w:hAnsi="Verdana" w:cs="Arial"/>
                <w:sz w:val="20"/>
                <w:szCs w:val="20"/>
                <w:lang w:bidi="hi-IN"/>
              </w:rPr>
              <w:t>5 – 10 kg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52" w:rsidRPr="00CF77EB" w:rsidRDefault="005A3252" w:rsidP="00B45C84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52" w:rsidRPr="00CF77EB" w:rsidRDefault="005A3252" w:rsidP="00B45C84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52" w:rsidRPr="00CF77EB" w:rsidRDefault="005A3252" w:rsidP="00B45C84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52" w:rsidRPr="00CF77EB" w:rsidRDefault="005A3252" w:rsidP="00B45C84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52" w:rsidRPr="00CF77EB" w:rsidRDefault="005A3252" w:rsidP="00B45C84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  <w:tr w:rsidR="005A3252" w:rsidRPr="00CF77EB" w:rsidTr="005A3252">
        <w:trPr>
          <w:trHeight w:val="25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52" w:rsidRPr="00CF77EB" w:rsidRDefault="005A3252" w:rsidP="005A3252">
            <w:pPr>
              <w:pStyle w:val="NoSpacing"/>
              <w:ind w:left="720" w:hanging="360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  <w:r>
              <w:rPr>
                <w:rFonts w:ascii="Verdana" w:hAnsi="Verdana" w:cs="Arial"/>
                <w:sz w:val="20"/>
                <w:szCs w:val="20"/>
                <w:lang w:bidi="hi-IN"/>
              </w:rPr>
              <w:t>Above 10 kg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52" w:rsidRPr="00CF77EB" w:rsidRDefault="005A3252" w:rsidP="00B45C84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52" w:rsidRPr="00CF77EB" w:rsidRDefault="005A3252" w:rsidP="00B45C84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52" w:rsidRPr="00CF77EB" w:rsidRDefault="005A3252" w:rsidP="00B45C84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52" w:rsidRPr="00CF77EB" w:rsidRDefault="005A3252" w:rsidP="00B45C84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52" w:rsidRPr="00CF77EB" w:rsidRDefault="005A3252" w:rsidP="00B45C84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  <w:lang w:bidi="hi-IN"/>
              </w:rPr>
            </w:pPr>
          </w:p>
        </w:tc>
      </w:tr>
    </w:tbl>
    <w:p w:rsidR="00801FB4" w:rsidRPr="00801FB4" w:rsidRDefault="00801FB4" w:rsidP="00AC4BF1">
      <w:pPr>
        <w:rPr>
          <w:lang w:val="en-IN"/>
        </w:rPr>
      </w:pPr>
    </w:p>
    <w:sectPr w:rsidR="00801FB4" w:rsidRPr="00801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5735"/>
    <w:multiLevelType w:val="hybridMultilevel"/>
    <w:tmpl w:val="D71CEC5C"/>
    <w:lvl w:ilvl="0" w:tplc="33BE9252"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B4"/>
    <w:rsid w:val="00116998"/>
    <w:rsid w:val="005A3252"/>
    <w:rsid w:val="00801FB4"/>
    <w:rsid w:val="00AC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E15CE"/>
  <w15:docId w15:val="{78B85121-FA47-49ED-BAEF-D7BEC59C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FB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1FB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Urvajit Parkar</dc:creator>
  <cp:lastModifiedBy>Urvajit Parkar</cp:lastModifiedBy>
  <cp:revision>2</cp:revision>
  <dcterms:created xsi:type="dcterms:W3CDTF">2022-09-14T10:48:00Z</dcterms:created>
  <dcterms:modified xsi:type="dcterms:W3CDTF">2022-09-14T10:48:00Z</dcterms:modified>
</cp:coreProperties>
</file>